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48D7" w14:textId="77777777" w:rsidR="00003C1C" w:rsidRPr="00CA7CCF" w:rsidRDefault="00003C1C" w:rsidP="002C5970">
      <w:pPr>
        <w:jc w:val="center"/>
        <w:rPr>
          <w:b/>
          <w:sz w:val="40"/>
        </w:rPr>
      </w:pPr>
      <w:r w:rsidRPr="00CA7CCF">
        <w:rPr>
          <w:b/>
          <w:sz w:val="40"/>
        </w:rPr>
        <w:t>11</w:t>
      </w:r>
      <w:r w:rsidRPr="00CA7CCF">
        <w:rPr>
          <w:b/>
          <w:sz w:val="40"/>
          <w:vertAlign w:val="superscript"/>
        </w:rPr>
        <w:t>th</w:t>
      </w:r>
      <w:r w:rsidRPr="00CA7CCF">
        <w:rPr>
          <w:b/>
          <w:sz w:val="40"/>
        </w:rPr>
        <w:t xml:space="preserve"> Grade English – American Literature</w:t>
      </w:r>
    </w:p>
    <w:p w14:paraId="21CB9802" w14:textId="77777777" w:rsidR="00003C1C" w:rsidRDefault="00003C1C" w:rsidP="00351298">
      <w:pPr>
        <w:rPr>
          <w:u w:val="single"/>
        </w:rPr>
      </w:pPr>
    </w:p>
    <w:p w14:paraId="01873192" w14:textId="55CF2138" w:rsidR="00BB7735" w:rsidRPr="00E30CE3" w:rsidRDefault="00BB7735" w:rsidP="00351298">
      <w:r w:rsidRPr="00BB7735">
        <w:rPr>
          <w:u w:val="single"/>
        </w:rPr>
        <w:t xml:space="preserve">Semester </w:t>
      </w:r>
      <w:r w:rsidR="002C5970">
        <w:rPr>
          <w:u w:val="single"/>
        </w:rPr>
        <w:t xml:space="preserve">One </w:t>
      </w:r>
      <w:r w:rsidRPr="00BB7735">
        <w:rPr>
          <w:u w:val="single"/>
        </w:rPr>
        <w:t>Project</w:t>
      </w:r>
      <w:r w:rsidR="00E30CE3">
        <w:rPr>
          <w:u w:val="single"/>
        </w:rPr>
        <w:t xml:space="preserve"> </w:t>
      </w:r>
      <w:r w:rsidR="00E30CE3">
        <w:t>(formal)</w:t>
      </w:r>
    </w:p>
    <w:p w14:paraId="2C67BAB1" w14:textId="77777777" w:rsidR="00BB7735" w:rsidRDefault="00BB7735" w:rsidP="00351298"/>
    <w:p w14:paraId="2271F55D" w14:textId="6865F549" w:rsidR="00BB7735" w:rsidRDefault="00351298" w:rsidP="00351298">
      <w:r w:rsidRPr="00CA7CCF">
        <w:t xml:space="preserve">During each semester, students will be responsible for one major project. For the first semester, students will complete the banned book project. </w:t>
      </w:r>
      <w:r w:rsidRPr="0023193F">
        <w:t xml:space="preserve">The banned book project will be worth 100 points in total. </w:t>
      </w:r>
    </w:p>
    <w:p w14:paraId="79C56C7C" w14:textId="77777777" w:rsidR="00C23F28" w:rsidRDefault="00C23F28" w:rsidP="00351298"/>
    <w:p w14:paraId="666EEA1A" w14:textId="77777777" w:rsidR="00BB7735" w:rsidRDefault="00351298" w:rsidP="00BB7735">
      <w:pPr>
        <w:pStyle w:val="ListParagraph"/>
        <w:numPr>
          <w:ilvl w:val="0"/>
          <w:numId w:val="3"/>
        </w:numPr>
      </w:pPr>
      <w:r w:rsidRPr="00CA7CCF">
        <w:t xml:space="preserve">Students will need to choose an age and reading level appropriate book that was once banned in either a high school or a public library. </w:t>
      </w:r>
    </w:p>
    <w:p w14:paraId="35D3529E" w14:textId="0C061321" w:rsidR="00BB7735" w:rsidRDefault="00BB7735" w:rsidP="00BB7735">
      <w:pPr>
        <w:pStyle w:val="ListParagraph"/>
        <w:numPr>
          <w:ilvl w:val="0"/>
          <w:numId w:val="3"/>
        </w:numPr>
      </w:pPr>
      <w:r>
        <w:t>Upon selecting a book, s</w:t>
      </w:r>
      <w:r w:rsidR="00351298" w:rsidRPr="00CA7CCF">
        <w:t xml:space="preserve">tudents will need to turn in a parent signed and approved permission form that acknowledges which book the student will be researching, as well as the purpose of the assignment. Once a student turns in the parent approval form, I will give the student permission to begin their project. </w:t>
      </w:r>
      <w:r>
        <w:t>A</w:t>
      </w:r>
      <w:r w:rsidR="00351298" w:rsidRPr="00CA7CCF">
        <w:t xml:space="preserve"> book title may only be used by </w:t>
      </w:r>
      <w:r w:rsidR="001E7864">
        <w:t>one student for each project; therefore</w:t>
      </w:r>
      <w:r w:rsidR="00351298" w:rsidRPr="00CA7CCF">
        <w:t xml:space="preserve">, the faster you choose and get your title approved, the more likely you are to move forward with that book selection. </w:t>
      </w:r>
    </w:p>
    <w:p w14:paraId="35433488" w14:textId="579C72C1" w:rsidR="0023193F" w:rsidRDefault="00351298" w:rsidP="00BB7735">
      <w:pPr>
        <w:pStyle w:val="ListParagraph"/>
        <w:numPr>
          <w:ilvl w:val="0"/>
          <w:numId w:val="3"/>
        </w:numPr>
      </w:pPr>
      <w:r w:rsidRPr="00CA7CCF">
        <w:t xml:space="preserve">Students will research, generate claims, and come to conclusions on whether or not they think the book should have been banned. Banned book projects must be presented </w:t>
      </w:r>
      <w:r w:rsidR="001E7864">
        <w:t>before the last week of school instruction (December).</w:t>
      </w:r>
    </w:p>
    <w:p w14:paraId="215756F2" w14:textId="2FF3553E" w:rsidR="0023193F" w:rsidRDefault="00351298" w:rsidP="00BB7735">
      <w:pPr>
        <w:pStyle w:val="ListParagraph"/>
        <w:numPr>
          <w:ilvl w:val="0"/>
          <w:numId w:val="3"/>
        </w:numPr>
      </w:pPr>
      <w:r w:rsidRPr="00CA7CCF">
        <w:t xml:space="preserve">Presentations must </w:t>
      </w:r>
      <w:r w:rsidR="002C5970">
        <w:t>be a minimum of</w:t>
      </w:r>
      <w:r w:rsidRPr="00CA7CCF">
        <w:t xml:space="preserve"> (5) minutes long, and should be in </w:t>
      </w:r>
      <w:r w:rsidR="002C5970">
        <w:t xml:space="preserve">some sort of visual or auditory </w:t>
      </w:r>
      <w:r w:rsidRPr="00CA7CCF">
        <w:t xml:space="preserve">format (PowerPoint, </w:t>
      </w:r>
      <w:proofErr w:type="spellStart"/>
      <w:r w:rsidRPr="00CA7CCF">
        <w:t>Prezi</w:t>
      </w:r>
      <w:proofErr w:type="spellEnd"/>
      <w:r w:rsidRPr="00CA7CCF">
        <w:t xml:space="preserve">, Website, Interactive Game, </w:t>
      </w:r>
      <w:proofErr w:type="spellStart"/>
      <w:r w:rsidRPr="00CA7CCF">
        <w:t>emaze</w:t>
      </w:r>
      <w:proofErr w:type="spellEnd"/>
      <w:r w:rsidRPr="00CA7CCF">
        <w:t xml:space="preserve">, video, photographs, </w:t>
      </w:r>
      <w:r w:rsidR="002C5970">
        <w:t xml:space="preserve">art—of all kinds, children’s book, interpretive dance, </w:t>
      </w:r>
      <w:r w:rsidRPr="00CA7CCF">
        <w:t xml:space="preserve">etc.). I encourage students to utilize </w:t>
      </w:r>
      <w:r w:rsidR="002C5970">
        <w:t xml:space="preserve">formats that they may not be </w:t>
      </w:r>
      <w:r w:rsidRPr="00CA7CCF">
        <w:t xml:space="preserve">accustomed to. </w:t>
      </w:r>
    </w:p>
    <w:p w14:paraId="3D1F4BFD" w14:textId="77777777" w:rsidR="00351298" w:rsidRPr="00CA7CCF" w:rsidRDefault="00351298" w:rsidP="00351298"/>
    <w:p w14:paraId="5084A6CE" w14:textId="77777777" w:rsidR="00003C1C" w:rsidRDefault="00003C1C" w:rsidP="00003C1C">
      <w:pPr>
        <w:rPr>
          <w:b/>
        </w:rPr>
      </w:pPr>
    </w:p>
    <w:p w14:paraId="7A5ED989" w14:textId="77777777" w:rsidR="00003C1C" w:rsidRPr="00003C1C" w:rsidRDefault="00003C1C" w:rsidP="00003C1C">
      <w:pPr>
        <w:rPr>
          <w:b/>
        </w:rPr>
      </w:pPr>
      <w:r w:rsidRPr="00003C1C">
        <w:rPr>
          <w:b/>
        </w:rPr>
        <w:t>Assignment Breakdown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37"/>
        <w:gridCol w:w="4839"/>
      </w:tblGrid>
      <w:tr w:rsidR="00003C1C" w:rsidRPr="00DD7A44" w14:paraId="113FB805" w14:textId="77777777" w:rsidTr="00E65A64">
        <w:tc>
          <w:tcPr>
            <w:tcW w:w="5364" w:type="dxa"/>
          </w:tcPr>
          <w:p w14:paraId="23CC4526" w14:textId="77777777" w:rsidR="00003C1C" w:rsidRPr="00DD7A44" w:rsidRDefault="00003C1C" w:rsidP="00E65A64">
            <w:pPr>
              <w:rPr>
                <w:b/>
                <w:sz w:val="16"/>
                <w:szCs w:val="16"/>
              </w:rPr>
            </w:pPr>
            <w:r w:rsidRPr="00DD7A44">
              <w:rPr>
                <w:b/>
                <w:sz w:val="16"/>
                <w:szCs w:val="16"/>
              </w:rPr>
              <w:t>Formal Assessment – 60% or more</w:t>
            </w:r>
          </w:p>
        </w:tc>
        <w:tc>
          <w:tcPr>
            <w:tcW w:w="5364" w:type="dxa"/>
          </w:tcPr>
          <w:p w14:paraId="6E857754" w14:textId="77777777" w:rsidR="00003C1C" w:rsidRPr="00DD7A44" w:rsidRDefault="00003C1C" w:rsidP="00E65A64">
            <w:pPr>
              <w:rPr>
                <w:b/>
                <w:sz w:val="16"/>
                <w:szCs w:val="16"/>
              </w:rPr>
            </w:pPr>
            <w:r w:rsidRPr="00DD7A44">
              <w:rPr>
                <w:b/>
                <w:sz w:val="16"/>
                <w:szCs w:val="16"/>
              </w:rPr>
              <w:t>Informal Assessments – 40% or less</w:t>
            </w:r>
          </w:p>
        </w:tc>
      </w:tr>
      <w:tr w:rsidR="00003C1C" w:rsidRPr="00DD7A44" w14:paraId="2068D503" w14:textId="77777777" w:rsidTr="00E65A64">
        <w:tc>
          <w:tcPr>
            <w:tcW w:w="5364" w:type="dxa"/>
          </w:tcPr>
          <w:p w14:paraId="54835DE0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Final exams and midterms</w:t>
            </w:r>
          </w:p>
          <w:p w14:paraId="4EB52DD8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Standards-based tests and quizzes</w:t>
            </w:r>
          </w:p>
          <w:p w14:paraId="17AC9EA6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 xml:space="preserve">Culminating projects </w:t>
            </w:r>
          </w:p>
          <w:p w14:paraId="544EFE5A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Essays (all types)</w:t>
            </w:r>
          </w:p>
          <w:p w14:paraId="75809770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Lab reports</w:t>
            </w:r>
          </w:p>
          <w:p w14:paraId="613E8E3C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Presentations</w:t>
            </w:r>
          </w:p>
          <w:p w14:paraId="37E37907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Performances</w:t>
            </w:r>
          </w:p>
          <w:p w14:paraId="2CA6C43B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Other demonstrations of proficiency</w:t>
            </w:r>
          </w:p>
          <w:p w14:paraId="14C2D83D" w14:textId="77777777" w:rsidR="00003C1C" w:rsidRPr="00DD7A44" w:rsidRDefault="00003C1C" w:rsidP="00E65A64">
            <w:pPr>
              <w:rPr>
                <w:b/>
                <w:sz w:val="16"/>
                <w:szCs w:val="16"/>
              </w:rPr>
            </w:pPr>
          </w:p>
        </w:tc>
        <w:tc>
          <w:tcPr>
            <w:tcW w:w="5364" w:type="dxa"/>
          </w:tcPr>
          <w:p w14:paraId="11EE569B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Small projects (formative)</w:t>
            </w:r>
          </w:p>
          <w:p w14:paraId="7F7D45DB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Practice tests/quizzes</w:t>
            </w:r>
          </w:p>
          <w:p w14:paraId="03EDE2B1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Checking for understanding activities</w:t>
            </w:r>
          </w:p>
          <w:p w14:paraId="581E44CA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Homework</w:t>
            </w:r>
            <w:r>
              <w:rPr>
                <w:sz w:val="16"/>
                <w:szCs w:val="16"/>
              </w:rPr>
              <w:t>/Out of Class Preparation</w:t>
            </w:r>
          </w:p>
          <w:p w14:paraId="1C41E4D5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Drafts</w:t>
            </w:r>
          </w:p>
          <w:p w14:paraId="26F484FD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Practice work</w:t>
            </w:r>
          </w:p>
          <w:p w14:paraId="0D9EADF0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Classwork</w:t>
            </w:r>
          </w:p>
          <w:p w14:paraId="1B83835E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Student involvement/participation</w:t>
            </w:r>
          </w:p>
          <w:p w14:paraId="1F5362F3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Class activities</w:t>
            </w:r>
          </w:p>
          <w:p w14:paraId="5D07C7C9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Journals</w:t>
            </w:r>
          </w:p>
          <w:p w14:paraId="0E885D1D" w14:textId="77777777" w:rsidR="00003C1C" w:rsidRPr="00DD7A44" w:rsidRDefault="00003C1C" w:rsidP="00E65A64">
            <w:pPr>
              <w:rPr>
                <w:sz w:val="16"/>
                <w:szCs w:val="16"/>
              </w:rPr>
            </w:pPr>
            <w:r w:rsidRPr="00DD7A44">
              <w:rPr>
                <w:sz w:val="16"/>
                <w:szCs w:val="16"/>
              </w:rPr>
              <w:t>Warm-ups</w:t>
            </w:r>
          </w:p>
        </w:tc>
      </w:tr>
    </w:tbl>
    <w:p w14:paraId="11AE5ABD" w14:textId="77777777" w:rsidR="005E112D" w:rsidRDefault="005E112D"/>
    <w:p w14:paraId="5C85CA96" w14:textId="77777777" w:rsidR="00E65A64" w:rsidRDefault="00E65A64"/>
    <w:p w14:paraId="13B9C000" w14:textId="77777777" w:rsidR="00E65A64" w:rsidRDefault="00E65A64"/>
    <w:p w14:paraId="58077BDE" w14:textId="77777777" w:rsidR="00E65A64" w:rsidRDefault="00E65A64"/>
    <w:p w14:paraId="3227D282" w14:textId="77777777" w:rsidR="00E65A64" w:rsidRDefault="00E65A64"/>
    <w:p w14:paraId="3CC39D6B" w14:textId="77777777" w:rsidR="00E65A64" w:rsidRDefault="00E65A64"/>
    <w:p w14:paraId="377AE3B2" w14:textId="77777777" w:rsidR="00E65A64" w:rsidRDefault="00E65A64"/>
    <w:p w14:paraId="007DE4A2" w14:textId="77777777" w:rsidR="00E65A64" w:rsidRDefault="00E65A64"/>
    <w:p w14:paraId="78B8BA78" w14:textId="77777777" w:rsidR="00E65A64" w:rsidRDefault="00E65A64"/>
    <w:p w14:paraId="0921C563" w14:textId="77777777" w:rsidR="00F6177B" w:rsidRDefault="00F6177B"/>
    <w:p w14:paraId="27EB368C" w14:textId="77777777" w:rsidR="001E7864" w:rsidRDefault="001E7864"/>
    <w:p w14:paraId="29F56977" w14:textId="766FB5BB" w:rsidR="00E65A64" w:rsidRPr="005F553E" w:rsidRDefault="00E65A64">
      <w:pPr>
        <w:rPr>
          <w:sz w:val="32"/>
          <w:szCs w:val="32"/>
        </w:rPr>
      </w:pPr>
      <w:r w:rsidRPr="005F553E">
        <w:rPr>
          <w:sz w:val="32"/>
          <w:szCs w:val="32"/>
        </w:rPr>
        <w:lastRenderedPageBreak/>
        <w:t>Hello Parents!</w:t>
      </w:r>
      <w:bookmarkStart w:id="0" w:name="_GoBack"/>
      <w:bookmarkEnd w:id="0"/>
    </w:p>
    <w:p w14:paraId="46DBB9B2" w14:textId="77777777" w:rsidR="00E65A64" w:rsidRDefault="00E65A64"/>
    <w:p w14:paraId="1F441CF5" w14:textId="52C79EA9" w:rsidR="005F553E" w:rsidRDefault="009B7271">
      <w:r>
        <w:rPr>
          <w:noProof/>
        </w:rPr>
        <w:drawing>
          <wp:anchor distT="0" distB="0" distL="114300" distR="114300" simplePos="0" relativeHeight="251658240" behindDoc="1" locked="0" layoutInCell="1" allowOverlap="1" wp14:anchorId="146A21C3" wp14:editId="4324BDD5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218555" cy="581596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5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BF7E" w14:textId="7125D0C9" w:rsidR="00E65A64" w:rsidRDefault="00E65A64">
      <w:r>
        <w:t xml:space="preserve">This semester, your student has been tasked with completing a Banned Book Project. The Banned Book Project assignment description and rubric are on your student’s webpage for your convenience. </w:t>
      </w:r>
    </w:p>
    <w:p w14:paraId="6983C503" w14:textId="77777777" w:rsidR="00E65A64" w:rsidRDefault="00E65A64"/>
    <w:p w14:paraId="0897B292" w14:textId="57638F56" w:rsidR="00E65A64" w:rsidRDefault="00E65A64">
      <w:r>
        <w:t xml:space="preserve">Your student has chosen to read and research the book title _______________________ by the author __________________. This book must have been banned in either a High School library or a City/Council Public library for any length of time. Students must choose an age and content appropriate title </w:t>
      </w:r>
      <w:r w:rsidR="004458D9">
        <w:t xml:space="preserve">to research for the class. After parent approval, the course instructor, Ms. Gilmore, will screen all titles before final approval is given. </w:t>
      </w:r>
    </w:p>
    <w:p w14:paraId="46E4304F" w14:textId="77777777" w:rsidR="004458D9" w:rsidRDefault="004458D9"/>
    <w:p w14:paraId="0CB68C9D" w14:textId="3D781312" w:rsidR="004458D9" w:rsidRDefault="00F6177B">
      <w:r>
        <w:t>Each student will turn in the Banned Book Project before the last day of instruction this semester. This assignment is a tool, designed to encourage students to create and customize time management and study skills that allow them to multi-task on a project that is not regulated in the classroom.</w:t>
      </w:r>
    </w:p>
    <w:p w14:paraId="7592C8B3" w14:textId="77777777" w:rsidR="00EE7645" w:rsidRDefault="00EE7645"/>
    <w:p w14:paraId="1B2A6ABF" w14:textId="6BD4AB5C" w:rsidR="00EE7645" w:rsidRDefault="00EE7645">
      <w:r>
        <w:t xml:space="preserve">I cannot wait to see your student’s projects at the end of the year! If you have any questions or concerns, please contact me, Ms. Gilmore, at </w:t>
      </w:r>
      <w:hyperlink r:id="rId9" w:history="1">
        <w:r w:rsidRPr="00AD5F57">
          <w:rPr>
            <w:rStyle w:val="Hyperlink"/>
          </w:rPr>
          <w:t>jgilmore@flagarts.com</w:t>
        </w:r>
      </w:hyperlink>
      <w:r>
        <w:t xml:space="preserve">. </w:t>
      </w:r>
    </w:p>
    <w:p w14:paraId="58BECFAC" w14:textId="77777777" w:rsidR="00EE7645" w:rsidRDefault="00EE7645"/>
    <w:p w14:paraId="2B31DF04" w14:textId="45685240" w:rsidR="00EE7645" w:rsidRDefault="00EE7645">
      <w:r>
        <w:t>Thank you for your interest and participation in your student’s education.</w:t>
      </w:r>
    </w:p>
    <w:p w14:paraId="55EB7806" w14:textId="77777777" w:rsidR="00EE7645" w:rsidRDefault="00EE7645"/>
    <w:p w14:paraId="72CA7C48" w14:textId="77777777" w:rsidR="005F553E" w:rsidRDefault="005F553E"/>
    <w:p w14:paraId="4E283372" w14:textId="0025BC17" w:rsidR="00EE7645" w:rsidRDefault="00EE7645">
      <w:r>
        <w:t>Best Wishes,</w:t>
      </w:r>
    </w:p>
    <w:p w14:paraId="774A8037" w14:textId="77777777" w:rsidR="00EE7645" w:rsidRDefault="00EE7645"/>
    <w:p w14:paraId="42AD6671" w14:textId="1C29B90F" w:rsidR="00EE7645" w:rsidRDefault="00EE7645">
      <w:r>
        <w:t xml:space="preserve">Ms. </w:t>
      </w:r>
      <w:r w:rsidR="00DD24DE">
        <w:t xml:space="preserve">Julia </w:t>
      </w:r>
      <w:r>
        <w:t>Gilmore</w:t>
      </w:r>
    </w:p>
    <w:p w14:paraId="113FDDB7" w14:textId="3B2A7B83" w:rsidR="00EE7645" w:rsidRDefault="00EE7645">
      <w:r>
        <w:t>English Teacher</w:t>
      </w:r>
    </w:p>
    <w:p w14:paraId="7FE6251B" w14:textId="50A9C0D0" w:rsidR="00EE7645" w:rsidRDefault="00EE7645">
      <w:r>
        <w:t>9</w:t>
      </w:r>
      <w:r w:rsidRPr="00EE7645">
        <w:rPr>
          <w:vertAlign w:val="superscript"/>
        </w:rPr>
        <w:t>th</w:t>
      </w:r>
      <w:r>
        <w:t>/10</w:t>
      </w:r>
      <w:r w:rsidRPr="00EE7645">
        <w:rPr>
          <w:vertAlign w:val="superscript"/>
        </w:rPr>
        <w:t>th</w:t>
      </w:r>
      <w:r>
        <w:t>/11</w:t>
      </w:r>
      <w:r w:rsidRPr="00EE7645">
        <w:rPr>
          <w:vertAlign w:val="superscript"/>
        </w:rPr>
        <w:t>th</w:t>
      </w:r>
      <w:r>
        <w:t xml:space="preserve"> </w:t>
      </w:r>
      <w:r w:rsidR="005F553E">
        <w:t>(American Literature)</w:t>
      </w:r>
    </w:p>
    <w:p w14:paraId="712D8205" w14:textId="79E1ED6D" w:rsidR="00EE7645" w:rsidRDefault="00EE7645">
      <w:r>
        <w:t>Flagstaff Arts and Leadership Academy (FALA)</w:t>
      </w:r>
    </w:p>
    <w:p w14:paraId="07AD2588" w14:textId="77777777" w:rsidR="00DD24DE" w:rsidRDefault="00DD24DE"/>
    <w:p w14:paraId="188584E9" w14:textId="77777777" w:rsidR="00DD24DE" w:rsidRDefault="00DD24DE"/>
    <w:p w14:paraId="5548A274" w14:textId="67C75660" w:rsidR="00DD24DE" w:rsidRPr="00DD24DE" w:rsidRDefault="00DD24DE">
      <w:pPr>
        <w:rPr>
          <w:b/>
          <w:szCs w:val="24"/>
        </w:rPr>
      </w:pPr>
      <w:r w:rsidRPr="00DD24DE">
        <w:rPr>
          <w:b/>
          <w:szCs w:val="24"/>
        </w:rPr>
        <w:t xml:space="preserve">Parent Signature: </w:t>
      </w:r>
    </w:p>
    <w:p w14:paraId="5E8D24BD" w14:textId="77777777" w:rsidR="00DD24DE" w:rsidRDefault="00DD24DE"/>
    <w:p w14:paraId="65499A68" w14:textId="26579F58" w:rsidR="00DD24DE" w:rsidRDefault="00DD24DE">
      <w:r>
        <w:t>I agree __________________________________</w:t>
      </w:r>
    </w:p>
    <w:p w14:paraId="53B57972" w14:textId="77777777" w:rsidR="00DD24DE" w:rsidRDefault="00DD24DE"/>
    <w:p w14:paraId="64691EF1" w14:textId="77777777" w:rsidR="00DD24DE" w:rsidRDefault="00DD24DE"/>
    <w:p w14:paraId="2FD4FC43" w14:textId="18DE61B8" w:rsidR="00DD24DE" w:rsidRDefault="00DD24DE">
      <w:r>
        <w:t>I disagree _________________________________</w:t>
      </w:r>
    </w:p>
    <w:sectPr w:rsidR="00DD24DE" w:rsidSect="002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50D6" w14:textId="77777777" w:rsidR="00EE7645" w:rsidRDefault="00EE7645" w:rsidP="00E65A64">
      <w:r>
        <w:separator/>
      </w:r>
    </w:p>
  </w:endnote>
  <w:endnote w:type="continuationSeparator" w:id="0">
    <w:p w14:paraId="6E725DAC" w14:textId="77777777" w:rsidR="00EE7645" w:rsidRDefault="00EE7645" w:rsidP="00E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7F57F" w14:textId="77777777" w:rsidR="00EE7645" w:rsidRDefault="00EE7645" w:rsidP="00E65A64">
      <w:r>
        <w:separator/>
      </w:r>
    </w:p>
  </w:footnote>
  <w:footnote w:type="continuationSeparator" w:id="0">
    <w:p w14:paraId="58206E54" w14:textId="77777777" w:rsidR="00EE7645" w:rsidRDefault="00EE7645" w:rsidP="00E6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B6"/>
    <w:multiLevelType w:val="hybridMultilevel"/>
    <w:tmpl w:val="FCDE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E0C"/>
    <w:multiLevelType w:val="hybridMultilevel"/>
    <w:tmpl w:val="BBFA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29C4"/>
    <w:multiLevelType w:val="hybridMultilevel"/>
    <w:tmpl w:val="1B3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F590F"/>
    <w:multiLevelType w:val="hybridMultilevel"/>
    <w:tmpl w:val="D69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8"/>
    <w:rsid w:val="00003C1C"/>
    <w:rsid w:val="000A7435"/>
    <w:rsid w:val="001E7864"/>
    <w:rsid w:val="00217FF1"/>
    <w:rsid w:val="0023193F"/>
    <w:rsid w:val="0028321B"/>
    <w:rsid w:val="002C5970"/>
    <w:rsid w:val="00307DCF"/>
    <w:rsid w:val="00351298"/>
    <w:rsid w:val="00443CD6"/>
    <w:rsid w:val="004458D9"/>
    <w:rsid w:val="004503B4"/>
    <w:rsid w:val="005355E3"/>
    <w:rsid w:val="005E112D"/>
    <w:rsid w:val="005F553E"/>
    <w:rsid w:val="00666CED"/>
    <w:rsid w:val="00731F7A"/>
    <w:rsid w:val="009B7271"/>
    <w:rsid w:val="00AA6619"/>
    <w:rsid w:val="00B53EDC"/>
    <w:rsid w:val="00BB7735"/>
    <w:rsid w:val="00C23F28"/>
    <w:rsid w:val="00D944A3"/>
    <w:rsid w:val="00DD24DE"/>
    <w:rsid w:val="00DD3A4C"/>
    <w:rsid w:val="00E30CE3"/>
    <w:rsid w:val="00E65A64"/>
    <w:rsid w:val="00E84609"/>
    <w:rsid w:val="00EE7645"/>
    <w:rsid w:val="00F4094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17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9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B4"/>
    <w:pPr>
      <w:ind w:left="720"/>
      <w:contextualSpacing/>
    </w:pPr>
  </w:style>
  <w:style w:type="table" w:styleId="TableGrid">
    <w:name w:val="Table Grid"/>
    <w:basedOn w:val="TableNormal"/>
    <w:uiPriority w:val="59"/>
    <w:rsid w:val="00AA661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6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6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E76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7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9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B4"/>
    <w:pPr>
      <w:ind w:left="720"/>
      <w:contextualSpacing/>
    </w:pPr>
  </w:style>
  <w:style w:type="table" w:styleId="TableGrid">
    <w:name w:val="Table Grid"/>
    <w:basedOn w:val="TableNormal"/>
    <w:uiPriority w:val="59"/>
    <w:rsid w:val="00AA661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6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6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E76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7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gilmore@flagar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Macintosh Word</Application>
  <DocSecurity>0</DocSecurity>
  <Lines>24</Lines>
  <Paragraphs>6</Paragraphs>
  <ScaleCrop>false</ScaleCrop>
  <Company>Flagstaff Arts and Leadership Academy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3</cp:revision>
  <cp:lastPrinted>2015-08-17T22:27:00Z</cp:lastPrinted>
  <dcterms:created xsi:type="dcterms:W3CDTF">2016-08-25T21:13:00Z</dcterms:created>
  <dcterms:modified xsi:type="dcterms:W3CDTF">2016-08-25T21:15:00Z</dcterms:modified>
</cp:coreProperties>
</file>